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A" w:rsidRPr="0060506A" w:rsidRDefault="0060506A" w:rsidP="0060506A">
      <w:pPr>
        <w:spacing w:line="240" w:lineRule="auto"/>
        <w:jc w:val="lef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Зарегистрировано в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Минюсте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России 20 февраля 2017 г.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45704</w:t>
      </w:r>
    </w:p>
    <w:p w:rsidR="0060506A" w:rsidRPr="0060506A" w:rsidRDefault="0060506A" w:rsidP="0060506A">
      <w:pPr>
        <w:spacing w:line="240" w:lineRule="auto"/>
        <w:jc w:val="lef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szCs w:val="21"/>
          <w:lang w:eastAsia="ru-RU"/>
        </w:rPr>
        <w:pict>
          <v:rect id="_x0000_i1025" style="width:0;height:1pt" o:hralign="center" o:hrstd="t" o:hrnoshade="t" o:hr="t" fillcolor="black" stroked="f"/>
        </w:pic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МИНИСТЕРСТВО ЗДРАВООХРАНЕНИЯ РОССИЙСКОЙ ФЕДЕРАЦИИ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ПРИКАЗ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sz w:val="21"/>
          <w:lang w:eastAsia="ru-RU"/>
        </w:rPr>
        <w:t>№</w:t>
      </w:r>
      <w:r w:rsidRPr="0060506A">
        <w:rPr>
          <w:rFonts w:eastAsia="Times New Roman" w:cs="Times New Roman"/>
          <w:b/>
          <w:bCs/>
          <w:sz w:val="21"/>
          <w:lang w:eastAsia="ru-RU"/>
        </w:rPr>
        <w:t xml:space="preserve"> 625н от 23 августа 2016 г. 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ОБ УТВЕРЖДЕНИИ ПОРЯДКА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ПРОВЕДЕНИЯ ЭКСПЕРТИЗЫ ВРЕМЕННОЙ НЕТРУДОСПОСОБНОСТИ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В соответствии со </w:t>
      </w:r>
      <w:hyperlink r:id="rId4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статьей 59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Федерального закона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323-ФЗ от 21 ноября 2011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основах охраны здоровья граждан в Российской Федерации</w:t>
      </w:r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(Собрание законодательства Российской Федерации, 2011,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6724;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 xml:space="preserve">2013,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6165) и </w:t>
      </w:r>
      <w:hyperlink r:id="rId5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подпунктом 5.2.84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Положения о Министерстве здравоохранения Российской Федерации, утвержд</w:t>
      </w:r>
      <w:r>
        <w:rPr>
          <w:rFonts w:eastAsia="Times New Roman" w:cs="Times New Roman"/>
          <w:sz w:val="21"/>
          <w:lang w:eastAsia="ru-RU"/>
        </w:rPr>
        <w:t>ё</w:t>
      </w:r>
      <w:r w:rsidRPr="0060506A">
        <w:rPr>
          <w:rFonts w:eastAsia="Times New Roman" w:cs="Times New Roman"/>
          <w:sz w:val="21"/>
          <w:lang w:eastAsia="ru-RU"/>
        </w:rPr>
        <w:t xml:space="preserve">нного постановлением Правительства Российской Федерации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608 от 19 июня 2012 г. (Собрание законодательства Российской Федерации, 2012,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26, ст. 3526; 2013,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16, ст. 1970;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20, ст. 2477;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22, ст. 2812;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33, ст. 4386;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45, ст. 5822; 2014,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12, ст. 1296;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 xml:space="preserve">26, ст. 3577;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30, ст. 4307;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37, ст. 4969; 2015,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2, ст. 491;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12, ст. 1763;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23, ст. 3333; 2016,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2, ст. 325;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9, ст. 1268;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27, ст. 4497;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28, ст. 4741), приказываю:</w:t>
      </w:r>
      <w:proofErr w:type="gramEnd"/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Утвердить </w:t>
      </w:r>
      <w:hyperlink r:id="rId6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Порядок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проведения экспертизы временной нетрудоспособности согласно приложению.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Министр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В.И.</w:t>
      </w:r>
      <w:r>
        <w:rPr>
          <w:rFonts w:eastAsia="Times New Roman" w:cs="Times New Roman"/>
          <w:sz w:val="21"/>
          <w:lang w:eastAsia="ru-RU"/>
        </w:rPr>
        <w:t xml:space="preserve"> </w:t>
      </w:r>
      <w:r w:rsidRPr="0060506A">
        <w:rPr>
          <w:rFonts w:eastAsia="Times New Roman" w:cs="Times New Roman"/>
          <w:sz w:val="21"/>
          <w:lang w:eastAsia="ru-RU"/>
        </w:rPr>
        <w:t>СКВОРЦОВА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Приложение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к приказу Министерства здравоохранения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Российской Федерации</w:t>
      </w:r>
    </w:p>
    <w:p w:rsidR="0060506A" w:rsidRPr="0060506A" w:rsidRDefault="0060506A" w:rsidP="0060506A">
      <w:pPr>
        <w:spacing w:line="360" w:lineRule="auto"/>
        <w:jc w:val="right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625н от 23 августа 2016 г. 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6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60506A">
        <w:rPr>
          <w:rFonts w:eastAsia="Times New Roman" w:cs="Times New Roman"/>
          <w:b/>
          <w:bCs/>
          <w:sz w:val="21"/>
          <w:lang w:eastAsia="ru-RU"/>
        </w:rPr>
        <w:t>ПОРЯДОК ПРОВЕДЕНИЯ ЭКСПЕРТИЗЫ ВРЕМЕННОЙ НЕТРУДОСПОСОБНОСТИ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1. Настоящий Порядок устанавливает правила проведения экспертизы временной нетрудоспособности.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2. Экспертиза временной нетрудоспособности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&lt;1&gt;.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--------------------------------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&lt;1&gt; </w:t>
      </w:r>
      <w:hyperlink r:id="rId7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Статья 59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Федерального закона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323-ФЗ от 21 ноября 2011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основах охраны здоровья граждан в Российской Федерации</w:t>
      </w:r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(Собрание законодательства Российской Федерации, 2011,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6724; 2013,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6165).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lastRenderedPageBreak/>
        <w:t>3. 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4.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Экспертиза временной нетрудоспособности проводится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 (далее - медицинские организации).</w:t>
      </w:r>
      <w:proofErr w:type="gramEnd"/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5. Экспертиза временной нетрудоспособности осуществляется: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1) лечащим врачом;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2) фельдшером в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случаях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возложения на него отдельных функций лечащего врача &lt;1&gt;;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--------------------------------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&lt;1&gt; </w:t>
      </w:r>
      <w:hyperlink r:id="rId8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Статья 59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Федерального закона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323-ФЗ от 21 ноября 2011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основах охраны здоровья граждан в Российской Федерации</w:t>
      </w:r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(Собрание законодательства Российской Федерации, 2011,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6724; 2013,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48, ст. 6165).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3) зубным врачом при стоматологических заболеваниях в случае отсутствия в медицинской организации, оказывающей первичную медико-санитарную помощь, или е</w:t>
      </w:r>
      <w:r>
        <w:rPr>
          <w:rFonts w:eastAsia="Times New Roman" w:cs="Times New Roman"/>
          <w:sz w:val="21"/>
          <w:lang w:eastAsia="ru-RU"/>
        </w:rPr>
        <w:t>ё</w:t>
      </w:r>
      <w:r w:rsidRPr="0060506A">
        <w:rPr>
          <w:rFonts w:eastAsia="Times New Roman" w:cs="Times New Roman"/>
          <w:sz w:val="21"/>
          <w:lang w:eastAsia="ru-RU"/>
        </w:rPr>
        <w:t xml:space="preserve"> структурном подразделении врача-стоматолога;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4) врачебной комиссией медицинской организации в случае, предусмотренном </w:t>
      </w:r>
      <w:hyperlink r:id="rId9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подпунктом 6 пункта 7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настоящего Порядка.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6. Экспертиза временной нетрудоспособности проводится в день обращения гражданина в медицинскую организацию по основаниям, указанным в </w:t>
      </w:r>
      <w:hyperlink r:id="rId10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пункте 3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настоящего Порядка лечащим врачом (фельдшером, зубным врачом) гражданина (больного члена семьи гражданина).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7. При проведении экспертизы временной нетрудоспособности лечащий врач (фельдшер, зубной врач):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1) устанавливает диагноз заболевания и степень функциональных нарушений органов и систем, наличие осложнений и степень их тяжести на основании сбора анамнеза и жалоб, внешнего осмотра гражданина;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2) рекомендует прохождение профилактических, диагностических, лечебных и реабилитационных мероприятий, определяет режим лечения, назначает исследования и консультации врачей-специалистов;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3) определяет сроки временной нетрудоспособности в соответствии с </w:t>
      </w:r>
      <w:hyperlink r:id="rId11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приказом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Министерства здравоохранения и социального развития Российской Федерации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624н от 29 июня 2011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утверждении Порядка выдачи листков нетрудоспособности</w:t>
      </w:r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&lt;2&gt; (далее </w:t>
      </w:r>
      <w:r>
        <w:rPr>
          <w:rFonts w:eastAsia="Times New Roman" w:cs="Times New Roman"/>
          <w:sz w:val="21"/>
          <w:lang w:eastAsia="ru-RU"/>
        </w:rPr>
        <w:t>–</w:t>
      </w:r>
      <w:r w:rsidRPr="0060506A">
        <w:rPr>
          <w:rFonts w:eastAsia="Times New Roman" w:cs="Times New Roman"/>
          <w:sz w:val="21"/>
          <w:lang w:eastAsia="ru-RU"/>
        </w:rPr>
        <w:t xml:space="preserve"> приказ </w:t>
      </w:r>
      <w:proofErr w:type="spellStart"/>
      <w:r w:rsidRPr="0060506A">
        <w:rPr>
          <w:rFonts w:eastAsia="Times New Roman" w:cs="Times New Roman"/>
          <w:sz w:val="21"/>
          <w:lang w:eastAsia="ru-RU"/>
        </w:rPr>
        <w:t>Минздравсоцразвития</w:t>
      </w:r>
      <w:proofErr w:type="spellEnd"/>
      <w:r w:rsidRPr="0060506A">
        <w:rPr>
          <w:rFonts w:eastAsia="Times New Roman" w:cs="Times New Roman"/>
          <w:sz w:val="21"/>
          <w:lang w:eastAsia="ru-RU"/>
        </w:rPr>
        <w:t xml:space="preserve"> России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624н от 29 июня 2011 г.);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--------------------------------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60506A">
        <w:rPr>
          <w:rFonts w:eastAsia="Times New Roman" w:cs="Times New Roman"/>
          <w:sz w:val="21"/>
          <w:lang w:eastAsia="ru-RU"/>
        </w:rPr>
        <w:t xml:space="preserve">&lt;2&gt; Зарегистрирован Министерством юстиции Российской Федерации 7 июля 2011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21286, с изменениями, внесенными приказом Министерства здравоохранения и социального развития Российской Федерации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31н от 24 января 2012 г. (зарегистрирован Министерством юстиции Российской Федерации 6 апреля 2012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23739), приказами Министерства здравоохранения Российской Федерации от 2 июля 2014 г.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348н (зарегистрирован Министерством юстиции Российской Федерации 18 июля 2014 г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.,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регистрационный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33162) 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349н от 2 июля 2014 г. (зарегистрирован Министерством юстиции Российской Федерации 17 июля 2014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33147).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lastRenderedPageBreak/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4) отражает в медицинской документации гражданина сведения о: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60506A">
        <w:rPr>
          <w:rFonts w:eastAsia="Times New Roman" w:cs="Times New Roman"/>
          <w:sz w:val="21"/>
          <w:lang w:eastAsia="ru-RU"/>
        </w:rPr>
        <w:t>состоянии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здоровья гражданина, в отношении которого проводится экспертиза временной нетрудоспособности, с обоснованием необходимости временного освобождения от работы;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60506A">
        <w:rPr>
          <w:rFonts w:eastAsia="Times New Roman" w:cs="Times New Roman"/>
          <w:sz w:val="21"/>
          <w:lang w:eastAsia="ru-RU"/>
        </w:rPr>
        <w:t>характере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и условиях труда, социальных факторах или обосновании закрытия листка нетрудоспособности при восстановлении трудоспособности;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выданном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листке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нетрудоспособности;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5)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6) при необходимости продления листка нетрудоспособности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вопроса о временной нетрудоспособности на экспертизу временной нетрудоспособности, проводимую врачебной комиссией медицинской организации.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8. При проведении экспертизы временной нетрудоспособности в случае, предусмотренном </w:t>
      </w:r>
      <w:hyperlink r:id="rId12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подпунктом 6 пункта 7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настоящего Порядка, врачебная комиссия медицинской организации помимо мероприятий, указанных в </w:t>
      </w:r>
      <w:hyperlink r:id="rId13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подпункте 5 пункта 7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настоящего Порядка: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1) оценивает эффективность назначенных врачом (фельдшером, зубным врачом) профилактических, диагностических, лечебных и реабилитационных мероприятий;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2) продлевает сроки временной нетрудоспособности в соответствии с </w:t>
      </w:r>
      <w:hyperlink r:id="rId14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приказом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</w:t>
      </w:r>
      <w:proofErr w:type="spellStart"/>
      <w:r w:rsidRPr="0060506A">
        <w:rPr>
          <w:rFonts w:eastAsia="Times New Roman" w:cs="Times New Roman"/>
          <w:sz w:val="21"/>
          <w:lang w:eastAsia="ru-RU"/>
        </w:rPr>
        <w:t>Минздравсоцразвития</w:t>
      </w:r>
      <w:proofErr w:type="spellEnd"/>
      <w:r w:rsidRPr="0060506A">
        <w:rPr>
          <w:rFonts w:eastAsia="Times New Roman" w:cs="Times New Roman"/>
          <w:sz w:val="21"/>
          <w:lang w:eastAsia="ru-RU"/>
        </w:rPr>
        <w:t xml:space="preserve"> России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624н от 29 июня 2011 г.;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60506A">
        <w:rPr>
          <w:rFonts w:eastAsia="Times New Roman" w:cs="Times New Roman"/>
          <w:sz w:val="21"/>
          <w:lang w:eastAsia="ru-RU"/>
        </w:rPr>
        <w:t xml:space="preserve">3) отражает в протоколе решение, принятое по результатам экспертизы временной нетрудоспособности гражданина в соответствии с целями, указанными в </w:t>
      </w:r>
      <w:hyperlink r:id="rId15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пункте 2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настоящего Порядка, а также, помимо сведений, предусмотренных </w:t>
      </w:r>
      <w:hyperlink r:id="rId16" w:history="1"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>Порядком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создания и деятельности врачебной комиссии медицинской организации, утвержденным приказом Министерства здравоохранения и социального развития Российской Федерации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502н от 5 мая 2012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утверждении порядка создания и деятельности врачебной комиссии медицинской организации</w:t>
      </w:r>
      <w:proofErr w:type="gramEnd"/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&lt;3&gt;, сведения о состоянии здоровья гражданина, в отношении которого проводилась экспертиза временной нетрудоспособности, и обоснование принятого решения.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--------------------------------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&lt;3&gt;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Зарегистрирован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Министерством юстиции Российской Федерации 9 июня 2012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24516, с изменениями, внес</w:t>
      </w:r>
      <w:r>
        <w:rPr>
          <w:rFonts w:eastAsia="Times New Roman" w:cs="Times New Roman"/>
          <w:sz w:val="21"/>
          <w:lang w:eastAsia="ru-RU"/>
        </w:rPr>
        <w:t>ё</w:t>
      </w:r>
      <w:r w:rsidRPr="0060506A">
        <w:rPr>
          <w:rFonts w:eastAsia="Times New Roman" w:cs="Times New Roman"/>
          <w:sz w:val="21"/>
          <w:lang w:eastAsia="ru-RU"/>
        </w:rPr>
        <w:t xml:space="preserve">нными приказом Министерства здравоохранения Российской Федерации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886н от 2 декабря 2013 г. (зарегистрирован Министерством юстиции Российской Федерации 23 декабря 2013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30714).</w:t>
      </w:r>
    </w:p>
    <w:p w:rsidR="0060506A" w:rsidRPr="0060506A" w:rsidRDefault="0060506A" w:rsidP="0060506A">
      <w:pPr>
        <w:spacing w:line="312" w:lineRule="auto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 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9.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 xml:space="preserve">По результатам проведенной экспертизы временной нетрудоспособности в случае принятия решения о временной неспособности гражданина осуществлять трудовую деятельность ему выдается листок нетрудоспособности по форме, в порядке и сроки, установленные приказами </w:t>
      </w:r>
      <w:proofErr w:type="spellStart"/>
      <w:r w:rsidRPr="0060506A">
        <w:rPr>
          <w:rFonts w:eastAsia="Times New Roman" w:cs="Times New Roman"/>
          <w:sz w:val="21"/>
          <w:lang w:eastAsia="ru-RU"/>
        </w:rPr>
        <w:t>Минздравсоцразвития</w:t>
      </w:r>
      <w:proofErr w:type="spellEnd"/>
      <w:r w:rsidRPr="0060506A">
        <w:rPr>
          <w:rFonts w:eastAsia="Times New Roman" w:cs="Times New Roman"/>
          <w:sz w:val="21"/>
          <w:lang w:eastAsia="ru-RU"/>
        </w:rPr>
        <w:t xml:space="preserve"> России </w:t>
      </w:r>
      <w:hyperlink r:id="rId17" w:history="1">
        <w:r>
          <w:rPr>
            <w:rFonts w:eastAsia="Times New Roman" w:cs="Times New Roman"/>
            <w:color w:val="0000FF"/>
            <w:sz w:val="21"/>
            <w:u w:val="single"/>
            <w:lang w:eastAsia="ru-RU"/>
          </w:rPr>
          <w:t>№</w:t>
        </w:r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 xml:space="preserve"> 624н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от 29 июня 2011 г. и </w:t>
      </w:r>
      <w:hyperlink r:id="rId18" w:history="1">
        <w:r>
          <w:rPr>
            <w:rFonts w:eastAsia="Times New Roman" w:cs="Times New Roman"/>
            <w:color w:val="0000FF"/>
            <w:sz w:val="21"/>
            <w:u w:val="single"/>
            <w:lang w:eastAsia="ru-RU"/>
          </w:rPr>
          <w:t>№</w:t>
        </w:r>
        <w:r w:rsidRPr="0060506A">
          <w:rPr>
            <w:rFonts w:eastAsia="Times New Roman" w:cs="Times New Roman"/>
            <w:color w:val="0000FF"/>
            <w:sz w:val="21"/>
            <w:u w:val="single"/>
            <w:lang w:eastAsia="ru-RU"/>
          </w:rPr>
          <w:t xml:space="preserve"> 347н</w:t>
        </w:r>
      </w:hyperlink>
      <w:r w:rsidRPr="0060506A">
        <w:rPr>
          <w:rFonts w:eastAsia="Times New Roman" w:cs="Times New Roman"/>
          <w:sz w:val="21"/>
          <w:lang w:eastAsia="ru-RU"/>
        </w:rPr>
        <w:t xml:space="preserve"> от 26 апреля 2011 г. </w:t>
      </w:r>
      <w:r>
        <w:rPr>
          <w:rFonts w:eastAsia="Times New Roman" w:cs="Times New Roman"/>
          <w:sz w:val="21"/>
          <w:lang w:eastAsia="ru-RU"/>
        </w:rPr>
        <w:t>«</w:t>
      </w:r>
      <w:r w:rsidRPr="0060506A">
        <w:rPr>
          <w:rFonts w:eastAsia="Times New Roman" w:cs="Times New Roman"/>
          <w:sz w:val="21"/>
          <w:lang w:eastAsia="ru-RU"/>
        </w:rPr>
        <w:t>Об утверждении формы бланка листка нетрудоспособности</w:t>
      </w:r>
      <w:r>
        <w:rPr>
          <w:rFonts w:eastAsia="Times New Roman" w:cs="Times New Roman"/>
          <w:sz w:val="21"/>
          <w:lang w:eastAsia="ru-RU"/>
        </w:rPr>
        <w:t>»</w:t>
      </w:r>
      <w:r w:rsidRPr="0060506A">
        <w:rPr>
          <w:rFonts w:eastAsia="Times New Roman" w:cs="Times New Roman"/>
          <w:sz w:val="21"/>
          <w:lang w:eastAsia="ru-RU"/>
        </w:rPr>
        <w:t xml:space="preserve"> &lt;4&gt;.</w:t>
      </w:r>
      <w:proofErr w:type="gramEnd"/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>--------------------------------</w:t>
      </w:r>
    </w:p>
    <w:p w:rsidR="0060506A" w:rsidRPr="0060506A" w:rsidRDefault="0060506A" w:rsidP="0060506A">
      <w:pPr>
        <w:spacing w:line="312" w:lineRule="auto"/>
        <w:ind w:firstLine="547"/>
        <w:rPr>
          <w:rFonts w:eastAsia="Times New Roman" w:cs="Times New Roman"/>
          <w:sz w:val="21"/>
          <w:szCs w:val="21"/>
          <w:lang w:eastAsia="ru-RU"/>
        </w:rPr>
      </w:pPr>
      <w:r w:rsidRPr="0060506A">
        <w:rPr>
          <w:rFonts w:eastAsia="Times New Roman" w:cs="Times New Roman"/>
          <w:sz w:val="21"/>
          <w:lang w:eastAsia="ru-RU"/>
        </w:rPr>
        <w:t xml:space="preserve">&lt;4&gt; </w:t>
      </w:r>
      <w:proofErr w:type="gramStart"/>
      <w:r w:rsidRPr="0060506A">
        <w:rPr>
          <w:rFonts w:eastAsia="Times New Roman" w:cs="Times New Roman"/>
          <w:sz w:val="21"/>
          <w:lang w:eastAsia="ru-RU"/>
        </w:rPr>
        <w:t>Зарегистрирован</w:t>
      </w:r>
      <w:proofErr w:type="gramEnd"/>
      <w:r w:rsidRPr="0060506A">
        <w:rPr>
          <w:rFonts w:eastAsia="Times New Roman" w:cs="Times New Roman"/>
          <w:sz w:val="21"/>
          <w:lang w:eastAsia="ru-RU"/>
        </w:rPr>
        <w:t xml:space="preserve"> Министерством юстиции Российской Федерации 10 июня 2011 г., регистрационный </w:t>
      </w:r>
      <w:r>
        <w:rPr>
          <w:rFonts w:eastAsia="Times New Roman" w:cs="Times New Roman"/>
          <w:sz w:val="21"/>
          <w:lang w:eastAsia="ru-RU"/>
        </w:rPr>
        <w:t>№</w:t>
      </w:r>
      <w:r w:rsidRPr="0060506A">
        <w:rPr>
          <w:rFonts w:eastAsia="Times New Roman" w:cs="Times New Roman"/>
          <w:sz w:val="21"/>
          <w:lang w:eastAsia="ru-RU"/>
        </w:rPr>
        <w:t xml:space="preserve"> 21026.</w:t>
      </w:r>
    </w:p>
    <w:p w:rsidR="005201DF" w:rsidRDefault="005201DF"/>
    <w:sectPr w:rsidR="005201DF" w:rsidSect="0052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506A"/>
    <w:rsid w:val="003D6EB6"/>
    <w:rsid w:val="005201DF"/>
    <w:rsid w:val="0060506A"/>
    <w:rsid w:val="0063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60506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219&amp;rnd=244973.99998549&amp;dst=100593&amp;fld=134" TargetMode="External"/><Relationship Id="rId13" Type="http://schemas.openxmlformats.org/officeDocument/2006/relationships/hyperlink" Target="http://www.consultant.ru/cons/cgi/online.cgi?req=doc&amp;base=LAW&amp;n=213092&amp;rnd=244973.3033515520&amp;dst=100034&amp;fld=134" TargetMode="External"/><Relationship Id="rId18" Type="http://schemas.openxmlformats.org/officeDocument/2006/relationships/hyperlink" Target="http://www.consultant.ru/cons/cgi/online.cgi?req=doc&amp;base=LAW&amp;n=115337&amp;rnd=244973.470329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1219&amp;rnd=244973.80724250&amp;dst=100593&amp;fld=134" TargetMode="External"/><Relationship Id="rId12" Type="http://schemas.openxmlformats.org/officeDocument/2006/relationships/hyperlink" Target="http://www.consultant.ru/cons/cgi/online.cgi?req=doc&amp;base=LAW&amp;n=213092&amp;rnd=244973.114814430&amp;dst=100035&amp;fld=134" TargetMode="External"/><Relationship Id="rId17" Type="http://schemas.openxmlformats.org/officeDocument/2006/relationships/hyperlink" Target="http://www.consultant.ru/cons/cgi/online.cgi?req=doc&amp;base=LAW&amp;n=166192&amp;rnd=244973.7562120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57003&amp;rnd=244973.1200227748&amp;dst=100012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3092&amp;rnd=244973.1011622184&amp;dst=100009&amp;fld=134" TargetMode="External"/><Relationship Id="rId11" Type="http://schemas.openxmlformats.org/officeDocument/2006/relationships/hyperlink" Target="http://www.consultant.ru/cons/cgi/online.cgi?req=doc&amp;base=LAW&amp;n=166192&amp;rnd=244973.249069964" TargetMode="External"/><Relationship Id="rId5" Type="http://schemas.openxmlformats.org/officeDocument/2006/relationships/hyperlink" Target="http://www.consultant.ru/cons/cgi/online.cgi?req=doc&amp;base=LAW&amp;n=212415&amp;rnd=244973.220505&amp;dst=100102&amp;fld=134" TargetMode="External"/><Relationship Id="rId15" Type="http://schemas.openxmlformats.org/officeDocument/2006/relationships/hyperlink" Target="http://www.consultant.ru/cons/cgi/online.cgi?req=doc&amp;base=LAW&amp;n=213092&amp;rnd=244973.2945631604&amp;dst=100011&amp;fld=134" TargetMode="External"/><Relationship Id="rId10" Type="http://schemas.openxmlformats.org/officeDocument/2006/relationships/hyperlink" Target="http://www.consultant.ru/cons/cgi/online.cgi?req=doc&amp;base=LAW&amp;n=213092&amp;rnd=244973.5599230&amp;dst=100014&amp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01219&amp;rnd=244973.14885390&amp;dst=100599&amp;fld=134" TargetMode="External"/><Relationship Id="rId9" Type="http://schemas.openxmlformats.org/officeDocument/2006/relationships/hyperlink" Target="http://www.consultant.ru/cons/cgi/online.cgi?req=doc&amp;base=LAW&amp;n=213092&amp;rnd=244973.3005911283&amp;dst=100035&amp;fld=134" TargetMode="External"/><Relationship Id="rId14" Type="http://schemas.openxmlformats.org/officeDocument/2006/relationships/hyperlink" Target="http://www.consultant.ru/cons/cgi/online.cgi?req=doc&amp;base=LAW&amp;n=166192&amp;rnd=244973.179877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1500</Words>
  <Characters>8552</Characters>
  <Application>Microsoft Office Word</Application>
  <DocSecurity>0</DocSecurity>
  <Lines>71</Lines>
  <Paragraphs>20</Paragraphs>
  <ScaleCrop>false</ScaleCrop>
  <Company>GRD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экспертизы временной нетрудоспособности</dc:title>
  <dc:subject/>
  <dc:creator>Феттер</dc:creator>
  <cp:keywords/>
  <dc:description>Начало действия документа - 04.03.2017</dc:description>
  <cp:lastModifiedBy>Феттер</cp:lastModifiedBy>
  <cp:revision>2</cp:revision>
  <dcterms:created xsi:type="dcterms:W3CDTF">2017-02-27T07:59:00Z</dcterms:created>
  <dcterms:modified xsi:type="dcterms:W3CDTF">2017-02-27T08:03:00Z</dcterms:modified>
</cp:coreProperties>
</file>